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729744D7" w:rsidR="00F813D3" w:rsidRPr="00F813D3" w:rsidRDefault="00F813D3" w:rsidP="00F813D3">
      <w:pPr>
        <w:rPr>
          <w:b/>
          <w:bCs/>
        </w:rPr>
      </w:pPr>
      <w:r w:rsidRPr="003A2C4B">
        <w:rPr>
          <w:b/>
          <w:bCs/>
        </w:rPr>
        <w:t>ZAPYTANIE OFERTOWE NA</w:t>
      </w:r>
      <w:r>
        <w:rPr>
          <w:b/>
          <w:bCs/>
        </w:rPr>
        <w:t xml:space="preserve"> </w:t>
      </w:r>
      <w:r w:rsidRPr="00F813D3">
        <w:rPr>
          <w:b/>
          <w:bCs/>
        </w:rPr>
        <w:t xml:space="preserve"> </w:t>
      </w:r>
      <w:r w:rsidR="000C46D0">
        <w:rPr>
          <w:b/>
          <w:bCs/>
        </w:rPr>
        <w:t>„</w:t>
      </w:r>
      <w:r w:rsidR="006D7D39">
        <w:rPr>
          <w:b/>
          <w:bCs/>
        </w:rPr>
        <w:t>Zakup</w:t>
      </w:r>
      <w:r w:rsidR="00AD639A">
        <w:rPr>
          <w:b/>
          <w:bCs/>
        </w:rPr>
        <w:t xml:space="preserve"> </w:t>
      </w:r>
      <w:r w:rsidR="006D7D39">
        <w:rPr>
          <w:b/>
          <w:bCs/>
        </w:rPr>
        <w:t>paliwa</w:t>
      </w:r>
      <w:r w:rsidR="00AD639A">
        <w:rPr>
          <w:b/>
          <w:bCs/>
        </w:rPr>
        <w:t xml:space="preserve"> do</w:t>
      </w:r>
      <w:r w:rsidR="006D7D39">
        <w:rPr>
          <w:b/>
          <w:bCs/>
        </w:rPr>
        <w:t xml:space="preserve"> samochodów służbowych oraz urządzeń</w:t>
      </w:r>
      <w:r w:rsidR="00D65430">
        <w:rPr>
          <w:b/>
          <w:bCs/>
        </w:rPr>
        <w:t>”</w:t>
      </w:r>
    </w:p>
    <w:p w14:paraId="0D9792CB" w14:textId="77777777" w:rsidR="003A2C4B" w:rsidRPr="003A2C4B" w:rsidRDefault="003A2C4B" w:rsidP="003A2C4B"/>
    <w:p w14:paraId="0AE72448" w14:textId="543AE22E" w:rsidR="003A2C4B" w:rsidRPr="003A2C4B" w:rsidRDefault="003A2C4B" w:rsidP="003A2C4B">
      <w:r w:rsidRPr="003A2C4B">
        <w:t>Nr postepowania: SOSW.26.</w:t>
      </w:r>
      <w:r w:rsidR="006D7D39">
        <w:t>4</w:t>
      </w:r>
      <w:r w:rsidRPr="003A2C4B">
        <w:t>.20</w:t>
      </w:r>
      <w:r w:rsidR="00931F01">
        <w:t>2</w:t>
      </w:r>
      <w:r w:rsidR="00AD639A">
        <w:t>2</w:t>
      </w:r>
    </w:p>
    <w:p w14:paraId="606789EA" w14:textId="77777777" w:rsidR="003A2C4B" w:rsidRPr="003A2C4B" w:rsidRDefault="003A2C4B" w:rsidP="003A2C4B"/>
    <w:p w14:paraId="1E583200" w14:textId="0A12828D" w:rsidR="006F2131" w:rsidRPr="006F2131" w:rsidRDefault="003A2C4B" w:rsidP="006F2131">
      <w:pPr>
        <w:jc w:val="both"/>
        <w:rPr>
          <w:i/>
          <w:iCs/>
        </w:rPr>
      </w:pPr>
      <w:r w:rsidRPr="003A2C4B">
        <w:t>Postępowanie prowadzone jest zgodnie z</w:t>
      </w:r>
      <w:r w:rsidR="006F2131">
        <w:t xml:space="preserve"> </w:t>
      </w:r>
      <w:r w:rsidR="006F2131" w:rsidRPr="006F2131">
        <w:rPr>
          <w:i/>
          <w:iCs/>
        </w:rPr>
        <w:t xml:space="preserve">Zarządzenie  nr 23/2020 r. Dyrektora Specjalnego Ośrodka Szkolno-Wychowawczego w Łasku z dnia 31.12.2020 r. w sprawie zasad udzielania zamówień publicznych o wartości mniejszej niż 13 000,00 zł.  </w:t>
      </w:r>
    </w:p>
    <w:p w14:paraId="76433359" w14:textId="77777777" w:rsidR="006F2131" w:rsidRDefault="006F2131" w:rsidP="003A2C4B"/>
    <w:p w14:paraId="0B097AC5" w14:textId="6428D232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1.Zamawiający.</w:t>
      </w:r>
    </w:p>
    <w:p w14:paraId="05B78859" w14:textId="77777777" w:rsidR="003A2C4B" w:rsidRPr="003A2C4B" w:rsidRDefault="003A2C4B" w:rsidP="003A2C4B">
      <w:r w:rsidRPr="003A2C4B">
        <w:t>Specjalny Ośrodek Szkolno- Wychowawczy w Łasku</w:t>
      </w:r>
    </w:p>
    <w:p w14:paraId="6CF67B52" w14:textId="77777777" w:rsidR="003A2C4B" w:rsidRPr="003A2C4B" w:rsidRDefault="003A2C4B" w:rsidP="003A2C4B">
      <w:r w:rsidRPr="003A2C4B">
        <w:t xml:space="preserve">ul. Mickiewicza 6 </w:t>
      </w:r>
    </w:p>
    <w:p w14:paraId="46E5F372" w14:textId="77777777" w:rsidR="003A2C4B" w:rsidRPr="003A2C4B" w:rsidRDefault="003A2C4B" w:rsidP="003A2C4B">
      <w:r w:rsidRPr="003A2C4B">
        <w:t>98-100 Łask</w:t>
      </w:r>
    </w:p>
    <w:p w14:paraId="7EB94396" w14:textId="77777777" w:rsidR="003A2C4B" w:rsidRPr="003A2C4B" w:rsidRDefault="003A2C4B" w:rsidP="003A2C4B"/>
    <w:p w14:paraId="0AB269A2" w14:textId="67DE8322" w:rsidR="006D7D39" w:rsidRDefault="003A2C4B" w:rsidP="003A2C4B">
      <w:pPr>
        <w:rPr>
          <w:b/>
          <w:bCs/>
        </w:rPr>
      </w:pPr>
      <w:r w:rsidRPr="003A2C4B">
        <w:rPr>
          <w:b/>
          <w:bCs/>
        </w:rPr>
        <w:t>2. Przedmiot zamówienia.</w:t>
      </w:r>
    </w:p>
    <w:p w14:paraId="54D243D0" w14:textId="62846014" w:rsidR="006D7D39" w:rsidRPr="006D7D39" w:rsidRDefault="006D7D39" w:rsidP="006D7D39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>Przedmiotem zamówienia jest zakup paliwa dla samochod</w:t>
      </w:r>
      <w:r>
        <w:rPr>
          <w:b/>
          <w:bCs/>
        </w:rPr>
        <w:t xml:space="preserve">ów służbowych oraz urządzeń.  </w:t>
      </w:r>
    </w:p>
    <w:p w14:paraId="58A15C55" w14:textId="26718833" w:rsidR="006D7D39" w:rsidRDefault="006D7D39" w:rsidP="0067369E">
      <w:pPr>
        <w:numPr>
          <w:ilvl w:val="0"/>
          <w:numId w:val="20"/>
        </w:numPr>
        <w:rPr>
          <w:b/>
          <w:bCs/>
        </w:rPr>
      </w:pPr>
      <w:r w:rsidRPr="006D7D39">
        <w:rPr>
          <w:b/>
          <w:bCs/>
        </w:rPr>
        <w:t xml:space="preserve">oleju napędowego (również w wersji </w:t>
      </w:r>
      <w:proofErr w:type="spellStart"/>
      <w:r w:rsidRPr="006D7D39">
        <w:rPr>
          <w:b/>
          <w:bCs/>
        </w:rPr>
        <w:t>premium</w:t>
      </w:r>
      <w:proofErr w:type="spellEnd"/>
      <w:r w:rsidRPr="006D7D39">
        <w:rPr>
          <w:b/>
          <w:bCs/>
        </w:rPr>
        <w:t>)</w:t>
      </w:r>
    </w:p>
    <w:p w14:paraId="6C82E491" w14:textId="310D6663" w:rsidR="00DE6E7E" w:rsidRPr="006D7D39" w:rsidRDefault="00DE6E7E" w:rsidP="0067369E">
      <w:pPr>
        <w:numPr>
          <w:ilvl w:val="0"/>
          <w:numId w:val="20"/>
        </w:numPr>
        <w:rPr>
          <w:b/>
          <w:bCs/>
        </w:rPr>
      </w:pPr>
      <w:r w:rsidRPr="00DE6E7E">
        <w:rPr>
          <w:b/>
          <w:bCs/>
        </w:rPr>
        <w:t>benzyny bezołowiowej</w:t>
      </w:r>
    </w:p>
    <w:p w14:paraId="41601586" w14:textId="77777777" w:rsidR="006D7D39" w:rsidRPr="006D7D39" w:rsidRDefault="006D7D39" w:rsidP="006D7D39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>Szacunkowe ilości paliw płynnych:</w:t>
      </w:r>
    </w:p>
    <w:p w14:paraId="4A8A59E6" w14:textId="1F175028" w:rsidR="006D7D39" w:rsidRDefault="006D7D39" w:rsidP="0067369E">
      <w:pPr>
        <w:numPr>
          <w:ilvl w:val="0"/>
          <w:numId w:val="21"/>
        </w:numPr>
        <w:rPr>
          <w:b/>
          <w:bCs/>
        </w:rPr>
      </w:pPr>
      <w:r w:rsidRPr="006D7D39">
        <w:rPr>
          <w:b/>
          <w:bCs/>
        </w:rPr>
        <w:t xml:space="preserve">olej napędowy w ilości </w:t>
      </w:r>
      <w:r w:rsidR="0067369E">
        <w:rPr>
          <w:b/>
          <w:bCs/>
        </w:rPr>
        <w:t>ok</w:t>
      </w:r>
      <w:r w:rsidRPr="006D7D39">
        <w:rPr>
          <w:b/>
          <w:bCs/>
        </w:rPr>
        <w:t xml:space="preserve">  </w:t>
      </w:r>
      <w:r w:rsidR="0067369E">
        <w:rPr>
          <w:b/>
          <w:bCs/>
        </w:rPr>
        <w:t xml:space="preserve">2000 </w:t>
      </w:r>
      <w:r w:rsidRPr="006D7D39">
        <w:rPr>
          <w:b/>
          <w:bCs/>
        </w:rPr>
        <w:t xml:space="preserve"> litrów</w:t>
      </w:r>
    </w:p>
    <w:p w14:paraId="5C6AD364" w14:textId="3D39E2A9" w:rsidR="00BA4026" w:rsidRPr="006D7D39" w:rsidRDefault="00BA4026" w:rsidP="0067369E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 xml:space="preserve"> </w:t>
      </w:r>
      <w:r w:rsidRPr="00BA4026">
        <w:rPr>
          <w:b/>
          <w:bCs/>
        </w:rPr>
        <w:t>benzyny bezołowiowej 95</w:t>
      </w:r>
      <w:r>
        <w:rPr>
          <w:b/>
          <w:bCs/>
        </w:rPr>
        <w:t xml:space="preserve"> ok </w:t>
      </w:r>
      <w:r w:rsidR="00DE6E7E">
        <w:rPr>
          <w:b/>
          <w:bCs/>
        </w:rPr>
        <w:t>4</w:t>
      </w:r>
      <w:r>
        <w:rPr>
          <w:b/>
          <w:bCs/>
        </w:rPr>
        <w:t xml:space="preserve">0 litrów </w:t>
      </w:r>
    </w:p>
    <w:p w14:paraId="38A7AC17" w14:textId="48F6B24B" w:rsidR="006D7D39" w:rsidRPr="006D7D39" w:rsidRDefault="006D7D39" w:rsidP="001C4C4E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 xml:space="preserve">Oferowane paliwa płynne muszą spełniać obowiązującą Polską Normę dotycząca jakości paliw oraz wymagania wynikające z </w:t>
      </w:r>
      <w:r w:rsidR="007F45F5">
        <w:rPr>
          <w:b/>
          <w:bCs/>
        </w:rPr>
        <w:t>R</w:t>
      </w:r>
      <w:r w:rsidR="007F45F5" w:rsidRPr="007F45F5">
        <w:rPr>
          <w:b/>
          <w:bCs/>
        </w:rPr>
        <w:t>ozporządzeni</w:t>
      </w:r>
      <w:r w:rsidR="007F45F5">
        <w:rPr>
          <w:b/>
          <w:bCs/>
        </w:rPr>
        <w:t>a M</w:t>
      </w:r>
      <w:r w:rsidR="007F45F5" w:rsidRPr="007F45F5">
        <w:rPr>
          <w:b/>
          <w:bCs/>
        </w:rPr>
        <w:t xml:space="preserve">inistra </w:t>
      </w:r>
      <w:r w:rsidR="007F45F5">
        <w:rPr>
          <w:b/>
          <w:bCs/>
        </w:rPr>
        <w:t>G</w:t>
      </w:r>
      <w:r w:rsidR="007F45F5" w:rsidRPr="007F45F5">
        <w:rPr>
          <w:b/>
          <w:bCs/>
        </w:rPr>
        <w:t>ospodarki z dnia 9 października 2015 r.</w:t>
      </w:r>
      <w:r w:rsidR="007F45F5">
        <w:rPr>
          <w:b/>
          <w:bCs/>
        </w:rPr>
        <w:t xml:space="preserve"> </w:t>
      </w:r>
      <w:r w:rsidR="007F45F5" w:rsidRPr="007F45F5">
        <w:rPr>
          <w:b/>
          <w:bCs/>
        </w:rPr>
        <w:t xml:space="preserve">w sprawie </w:t>
      </w:r>
      <w:r w:rsidR="007F45F5" w:rsidRPr="007F45F5">
        <w:rPr>
          <w:b/>
          <w:bCs/>
          <w:i/>
          <w:iCs/>
        </w:rPr>
        <w:t>wymagań jakościowych dla paliw</w:t>
      </w:r>
      <w:r w:rsidR="007F45F5" w:rsidRPr="007F45F5">
        <w:rPr>
          <w:b/>
          <w:bCs/>
        </w:rPr>
        <w:t xml:space="preserve"> ciekłych</w:t>
      </w:r>
      <w:r w:rsidR="007F45F5">
        <w:rPr>
          <w:b/>
          <w:bCs/>
        </w:rPr>
        <w:t xml:space="preserve"> (</w:t>
      </w:r>
      <w:r w:rsidR="001C4C4E" w:rsidRPr="001C4C4E">
        <w:rPr>
          <w:b/>
          <w:bCs/>
        </w:rPr>
        <w:t>Dz.U.2015.1680 z dnia 2015.10.23</w:t>
      </w:r>
    </w:p>
    <w:p w14:paraId="1381B88A" w14:textId="77777777" w:rsidR="006D7D39" w:rsidRPr="006D7D39" w:rsidRDefault="006D7D39" w:rsidP="006D7D39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>Zamawiający zastrzega sobie możliwość niewykorzystania ilości podanych w pkt 2.</w:t>
      </w:r>
    </w:p>
    <w:p w14:paraId="165469DF" w14:textId="77777777" w:rsidR="001C4C4E" w:rsidRDefault="006D7D39" w:rsidP="001C4C4E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>Wykonawcy nie przysługują wobec Zamawiającego roszczenia odszkodowawcze z tytułu nie wykorzystania ilości podanych w pkt 2.</w:t>
      </w:r>
    </w:p>
    <w:p w14:paraId="3E25885F" w14:textId="26939F7E" w:rsidR="001C4C4E" w:rsidRPr="006D7D39" w:rsidRDefault="006D7D39" w:rsidP="001C4C4E">
      <w:pPr>
        <w:numPr>
          <w:ilvl w:val="0"/>
          <w:numId w:val="19"/>
        </w:numPr>
        <w:rPr>
          <w:b/>
          <w:bCs/>
        </w:rPr>
      </w:pPr>
      <w:r w:rsidRPr="006D7D39">
        <w:rPr>
          <w:b/>
          <w:bCs/>
        </w:rPr>
        <w:t>Zamawiający będzie podjeżdżał własnymi pojazdami celem zatankowania paliwa</w:t>
      </w:r>
      <w:r w:rsidR="001C4C4E" w:rsidRPr="001C4C4E">
        <w:rPr>
          <w:b/>
          <w:bCs/>
        </w:rPr>
        <w:t xml:space="preserve"> a następnie będzie wystawiana faktura – dane do faktury: </w:t>
      </w:r>
      <w:r w:rsidR="001C4C4E" w:rsidRPr="001C4C4E">
        <w:rPr>
          <w:rFonts w:ascii="Arial" w:eastAsia="Calibri" w:hAnsi="Arial" w:cs="Arial"/>
          <w:b/>
          <w:lang w:eastAsia="pl-PL"/>
        </w:rPr>
        <w:t xml:space="preserve"> </w:t>
      </w:r>
      <w:r w:rsidR="001C4C4E" w:rsidRPr="001C4C4E">
        <w:rPr>
          <w:b/>
          <w:bCs/>
        </w:rPr>
        <w:t xml:space="preserve">Nabywca: Powiat Łaski, 98-100 Łask, ul. Południowa 1, NIP 8311460357 Odbiorca: Specjalny Ośrodek </w:t>
      </w:r>
      <w:proofErr w:type="spellStart"/>
      <w:r w:rsidR="001C4C4E" w:rsidRPr="001C4C4E">
        <w:rPr>
          <w:b/>
          <w:bCs/>
        </w:rPr>
        <w:t>Szkolno</w:t>
      </w:r>
      <w:proofErr w:type="spellEnd"/>
      <w:r w:rsidR="001C4C4E" w:rsidRPr="001C4C4E">
        <w:rPr>
          <w:b/>
          <w:bCs/>
        </w:rPr>
        <w:t xml:space="preserve"> – Wychowawczy w Łasku ul. Mickiewicza 6   98-100 Łask </w:t>
      </w:r>
    </w:p>
    <w:p w14:paraId="2AC50966" w14:textId="77777777" w:rsidR="006D7D39" w:rsidRPr="006D7D39" w:rsidRDefault="006D7D39" w:rsidP="006D7D39">
      <w:pPr>
        <w:numPr>
          <w:ilvl w:val="0"/>
          <w:numId w:val="22"/>
        </w:numPr>
        <w:rPr>
          <w:b/>
          <w:bCs/>
        </w:rPr>
      </w:pPr>
      <w:r w:rsidRPr="006D7D39">
        <w:rPr>
          <w:b/>
          <w:bCs/>
        </w:rPr>
        <w:t>Wykonawca zobowiązany jest do posiadania uprawnień i koncesji zgodnie z obowiązującymi przepisami jak również dokumentację na pochodzenie paliwa.</w:t>
      </w:r>
    </w:p>
    <w:p w14:paraId="640663D9" w14:textId="77777777" w:rsidR="006D7D39" w:rsidRPr="006D7D39" w:rsidRDefault="006D7D39" w:rsidP="006D7D39">
      <w:pPr>
        <w:numPr>
          <w:ilvl w:val="0"/>
          <w:numId w:val="22"/>
        </w:numPr>
        <w:rPr>
          <w:b/>
          <w:bCs/>
        </w:rPr>
      </w:pPr>
      <w:r w:rsidRPr="006D7D39">
        <w:rPr>
          <w:b/>
          <w:bCs/>
        </w:rPr>
        <w:lastRenderedPageBreak/>
        <w:t>Wykonawca zobowiązany jest do stosowania stałej wielkości zaoferowanego upustu w trakcie obowiązywania umowy.</w:t>
      </w:r>
    </w:p>
    <w:p w14:paraId="01D50641" w14:textId="1FB546DC" w:rsidR="006D7D39" w:rsidRPr="00BF3A31" w:rsidRDefault="006D7D39" w:rsidP="003A2C4B">
      <w:pPr>
        <w:numPr>
          <w:ilvl w:val="0"/>
          <w:numId w:val="22"/>
        </w:numPr>
        <w:rPr>
          <w:b/>
          <w:bCs/>
        </w:rPr>
      </w:pPr>
      <w:r w:rsidRPr="006D7D39">
        <w:rPr>
          <w:b/>
          <w:bCs/>
        </w:rPr>
        <w:t xml:space="preserve">Wykonawca musi posiadać stację paliw w odległości nie dalszej niż </w:t>
      </w:r>
      <w:r w:rsidR="001C4C4E">
        <w:rPr>
          <w:b/>
          <w:bCs/>
        </w:rPr>
        <w:t>6</w:t>
      </w:r>
      <w:r w:rsidRPr="006D7D39">
        <w:rPr>
          <w:b/>
          <w:bCs/>
        </w:rPr>
        <w:t xml:space="preserve"> km od siedziby Zamawiającego, t</w:t>
      </w:r>
      <w:r w:rsidR="001C4C4E">
        <w:rPr>
          <w:b/>
          <w:bCs/>
        </w:rPr>
        <w:t>j.: Specjalny Ośrodek Szkolno-Wychowawczy w Łasku ul. Mickiewicza 6, 98-100 Łask</w:t>
      </w:r>
    </w:p>
    <w:p w14:paraId="003C6EB0" w14:textId="77777777" w:rsidR="00BF3A31" w:rsidRPr="00AC4494" w:rsidRDefault="00BF3A31" w:rsidP="00BF3A31">
      <w:pPr>
        <w:pStyle w:val="Tekstpodstawowy"/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sz w:val="24"/>
          <w:u w:val="single"/>
        </w:rPr>
      </w:pPr>
      <w:r w:rsidRPr="00AC4494">
        <w:rPr>
          <w:rFonts w:asciiTheme="minorHAnsi" w:hAnsiTheme="minorHAnsi" w:cstheme="minorHAnsi"/>
          <w:sz w:val="24"/>
          <w:u w:val="single"/>
        </w:rPr>
        <w:t>3. Przy wyborze ofert Beneficjent będzie się kierował następującymi kryteriami:</w:t>
      </w:r>
    </w:p>
    <w:p w14:paraId="296EF602" w14:textId="77777777" w:rsidR="00BF3A31" w:rsidRPr="00AC4494" w:rsidRDefault="00BF3A31" w:rsidP="00BF3A31">
      <w:pPr>
        <w:pStyle w:val="Tekstpodstawowy"/>
        <w:numPr>
          <w:ilvl w:val="0"/>
          <w:numId w:val="23"/>
        </w:numPr>
        <w:tabs>
          <w:tab w:val="left" w:pos="766"/>
        </w:tabs>
        <w:spacing w:after="0" w:line="360" w:lineRule="auto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</w:rPr>
        <w:t xml:space="preserve">Kryterium </w:t>
      </w:r>
      <w:r w:rsidRPr="00AC4494">
        <w:rPr>
          <w:rFonts w:asciiTheme="minorHAnsi" w:hAnsiTheme="minorHAnsi" w:cstheme="minorHAnsi"/>
          <w:sz w:val="24"/>
        </w:rPr>
        <w:t>„cena”-</w:t>
      </w:r>
      <w:r w:rsidRPr="00DE22A3">
        <w:rPr>
          <w:rFonts w:asciiTheme="minorHAnsi" w:hAnsiTheme="minorHAnsi" w:cstheme="minorHAnsi"/>
          <w:sz w:val="24"/>
        </w:rPr>
        <w:t>C</w:t>
      </w:r>
      <w:r w:rsidRPr="00AC4494">
        <w:rPr>
          <w:rFonts w:asciiTheme="minorHAnsi" w:hAnsiTheme="minorHAnsi" w:cstheme="minorHAnsi"/>
          <w:b w:val="0"/>
          <w:bCs w:val="0"/>
          <w:sz w:val="24"/>
        </w:rPr>
        <w:t xml:space="preserve"> (waga 60%-60pkt)</w:t>
      </w:r>
    </w:p>
    <w:p w14:paraId="20E07AAE" w14:textId="77777777" w:rsidR="00BF3A31" w:rsidRPr="00AC4494" w:rsidRDefault="00BF3A31" w:rsidP="00BF3A31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poszczególnym ofertom zostaną przyznane punkty za cenę w skali 1- 60 obliczone według wzoru:</w:t>
      </w:r>
    </w:p>
    <w:p w14:paraId="5ECF1FCE" w14:textId="77777777" w:rsidR="00BF3A31" w:rsidRPr="00AC4494" w:rsidRDefault="00BF3A31" w:rsidP="00BF3A31">
      <w:pPr>
        <w:pStyle w:val="Tekstpodstawowy"/>
        <w:tabs>
          <w:tab w:val="left" w:pos="766"/>
        </w:tabs>
        <w:spacing w:after="0" w:line="360" w:lineRule="auto"/>
        <w:ind w:left="720"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C=</w:t>
      </w:r>
      <m:oMath>
        <m:f>
          <m:fPr>
            <m:ctrlPr>
              <w:rPr>
                <w:rFonts w:ascii="Cambria Math" w:hAnsi="Cambria Math" w:cstheme="minorHAnsi"/>
                <w:b w:val="0"/>
                <w:bCs w:val="0"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cena najniższa spośród badanych ofert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 xml:space="preserve">cena badanej oferty </m:t>
            </m:r>
          </m:den>
        </m:f>
      </m:oMath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>x60</w:t>
      </w:r>
    </w:p>
    <w:p w14:paraId="4B03FD53" w14:textId="77777777" w:rsidR="00BF3A31" w:rsidRPr="00AC4494" w:rsidRDefault="00BF3A31" w:rsidP="00BF3A31">
      <w:pPr>
        <w:pStyle w:val="Tekstpodstawowy"/>
        <w:numPr>
          <w:ilvl w:val="0"/>
          <w:numId w:val="23"/>
        </w:numPr>
        <w:tabs>
          <w:tab w:val="left" w:pos="766"/>
        </w:tabs>
        <w:spacing w:after="0"/>
        <w:ind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Kryterium </w:t>
      </w:r>
      <w:r w:rsidRPr="00AC4494">
        <w:rPr>
          <w:rFonts w:asciiTheme="minorHAnsi" w:hAnsiTheme="minorHAnsi" w:cstheme="minorHAnsi"/>
          <w:sz w:val="24"/>
          <w:szCs w:val="24"/>
        </w:rPr>
        <w:t>„upust”-</w:t>
      </w:r>
      <w:r w:rsidRPr="00DE22A3">
        <w:rPr>
          <w:rFonts w:asciiTheme="minorHAnsi" w:hAnsiTheme="minorHAnsi" w:cstheme="minorHAnsi"/>
          <w:sz w:val="24"/>
          <w:szCs w:val="24"/>
        </w:rPr>
        <w:t>U</w:t>
      </w:r>
      <w:r w:rsidRPr="00AC449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(waga 20%-20pkt)</w:t>
      </w:r>
    </w:p>
    <w:p w14:paraId="731A2AAC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</w:rPr>
        <w:t xml:space="preserve">poszczególnym ofertom zostaną przyznane punkty za wielkość opustu (podana w złotych) zaoferowanego przez Wykonawcę do ceny jednostkowej. Upust będzie </w:t>
      </w:r>
      <w:r w:rsidRPr="00AC4494">
        <w:rPr>
          <w:rFonts w:cstheme="minorHAnsi"/>
          <w:b/>
          <w:bCs/>
        </w:rPr>
        <w:t xml:space="preserve">stały </w:t>
      </w:r>
      <w:r w:rsidRPr="00AC4494">
        <w:rPr>
          <w:rFonts w:cstheme="minorHAnsi"/>
        </w:rPr>
        <w:t xml:space="preserve">w czasie </w:t>
      </w:r>
      <w:r w:rsidRPr="00AC4494">
        <w:rPr>
          <w:rFonts w:cstheme="minorHAnsi"/>
          <w:szCs w:val="24"/>
        </w:rPr>
        <w:t xml:space="preserve">obowiązywania umowy. </w:t>
      </w:r>
    </w:p>
    <w:p w14:paraId="4DE3FA4D" w14:textId="77777777" w:rsidR="00BF3A31" w:rsidRPr="00AC4494" w:rsidRDefault="00BF3A31" w:rsidP="00BF3A31">
      <w:pPr>
        <w:pStyle w:val="Akapitzlist"/>
        <w:spacing w:line="276" w:lineRule="auto"/>
        <w:jc w:val="both"/>
        <w:rPr>
          <w:rStyle w:val="ZnakZnak"/>
          <w:rFonts w:cstheme="minorHAnsi"/>
          <w:b w:val="0"/>
          <w:sz w:val="24"/>
          <w:szCs w:val="24"/>
        </w:rPr>
      </w:pPr>
      <w:r w:rsidRPr="00AC4494">
        <w:rPr>
          <w:rStyle w:val="ZnakZnak"/>
          <w:rFonts w:cstheme="minorHAnsi"/>
          <w:sz w:val="24"/>
          <w:szCs w:val="24"/>
        </w:rPr>
        <w:t>Punkty za kryterium „upust” (U) zostaną obliczone według następującego wzoru:</w:t>
      </w:r>
    </w:p>
    <w:p w14:paraId="3E063284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0 groszy (0,00 zł) - wykonawca otrzyma 0 pkt,</w:t>
      </w:r>
    </w:p>
    <w:p w14:paraId="0ECCC3EE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 grosz - wykonawca otrzyma 1 pkt,</w:t>
      </w:r>
    </w:p>
    <w:p w14:paraId="608529FF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2 grosze - wykonawca otrzyma 2 pkt,</w:t>
      </w:r>
    </w:p>
    <w:p w14:paraId="6FA8FFBD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3 grosze - wykonawca otrzyma 3 pkt,</w:t>
      </w:r>
    </w:p>
    <w:p w14:paraId="4167E946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4 grosze - wykonawca otrzyma 4 pkt,</w:t>
      </w:r>
    </w:p>
    <w:p w14:paraId="4A6D06C2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5 groszy - wykonawca otrzyma 5 pkt,</w:t>
      </w:r>
    </w:p>
    <w:p w14:paraId="53A922A2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6 groszy - wykonawca otrzyma 6 pkt,</w:t>
      </w:r>
    </w:p>
    <w:p w14:paraId="1AA278BF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7 groszy - wykonawca otrzyma 7 pkt,</w:t>
      </w:r>
    </w:p>
    <w:p w14:paraId="65FEED55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8 groszy - wykonawca otrzyma 8 pkt,</w:t>
      </w:r>
    </w:p>
    <w:p w14:paraId="7FE3CDB0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9 groszy - wykonawca otrzyma 9 pkt,</w:t>
      </w:r>
    </w:p>
    <w:p w14:paraId="6156C3C9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10 groszy - wykonawca otrzyma 10 pkt,</w:t>
      </w:r>
    </w:p>
    <w:p w14:paraId="58A1D0C2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11 groszy - wykonawca otrzyma 11 pkt,</w:t>
      </w:r>
    </w:p>
    <w:p w14:paraId="52D27B0A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12 groszy - wykonawca otrzyma 12 pkt,</w:t>
      </w:r>
    </w:p>
    <w:p w14:paraId="6FC7234B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13 groszy - wykonawca otrzyma 13 pkt,</w:t>
      </w:r>
    </w:p>
    <w:p w14:paraId="45A1ED55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14 groszy - wykonawca otrzyma 14 pkt,</w:t>
      </w:r>
    </w:p>
    <w:p w14:paraId="701A9DBC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15 groszy - wykonawca otrzyma 15 pkt,</w:t>
      </w:r>
    </w:p>
    <w:p w14:paraId="4822168E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16 groszy - wykonawca otrzyma 16 pkt,</w:t>
      </w:r>
    </w:p>
    <w:p w14:paraId="5EC816BB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17 groszy - wykonawca otrzyma 17 pkt,</w:t>
      </w:r>
    </w:p>
    <w:p w14:paraId="3D1CF946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18 groszy - wykonawca otrzyma 18 pkt,</w:t>
      </w:r>
    </w:p>
    <w:p w14:paraId="1B93B724" w14:textId="77777777" w:rsidR="00BF3A31" w:rsidRPr="00AC4494" w:rsidRDefault="00BF3A31" w:rsidP="00BF3A31">
      <w:pPr>
        <w:pStyle w:val="Akapitzlist"/>
        <w:spacing w:line="276" w:lineRule="auto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19 groszy - wykonawca otrzyma 19 pkt,</w:t>
      </w:r>
    </w:p>
    <w:p w14:paraId="0CE5A936" w14:textId="77777777" w:rsidR="00BF3A31" w:rsidRPr="00AC4494" w:rsidRDefault="00BF3A31" w:rsidP="00BF3A31">
      <w:pPr>
        <w:pStyle w:val="Akapitzlist"/>
        <w:jc w:val="both"/>
        <w:rPr>
          <w:rFonts w:cstheme="minorHAnsi"/>
          <w:szCs w:val="24"/>
        </w:rPr>
      </w:pPr>
      <w:r w:rsidRPr="00AC4494">
        <w:rPr>
          <w:rFonts w:cstheme="minorHAnsi"/>
          <w:szCs w:val="24"/>
        </w:rPr>
        <w:t>-   20 groszy i więcej - wykonawca otrzyma 20 pkt,</w:t>
      </w:r>
    </w:p>
    <w:p w14:paraId="61993AE2" w14:textId="77777777" w:rsidR="00BF3A31" w:rsidRPr="00AC4494" w:rsidRDefault="00BF3A31" w:rsidP="00BF3A31">
      <w:pPr>
        <w:pStyle w:val="Tekstpodstawowy"/>
        <w:tabs>
          <w:tab w:val="left" w:pos="766"/>
        </w:tabs>
        <w:spacing w:after="0" w:line="240" w:lineRule="auto"/>
        <w:ind w:right="-568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B8C36E" w14:textId="0366E66D" w:rsidR="00BF3A31" w:rsidRPr="006C038B" w:rsidRDefault="00BF3A31" w:rsidP="006C038B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lang w:eastAsia="ar-SA"/>
        </w:rPr>
      </w:pPr>
      <w:r w:rsidRPr="00AC4494">
        <w:rPr>
          <w:rFonts w:cstheme="minorHAnsi"/>
          <w:lang w:eastAsia="ar-SA"/>
        </w:rPr>
        <w:lastRenderedPageBreak/>
        <w:t xml:space="preserve">Kryterium </w:t>
      </w:r>
      <w:r w:rsidRPr="00AC4494">
        <w:rPr>
          <w:rFonts w:cstheme="minorHAnsi"/>
          <w:b/>
          <w:bCs/>
          <w:lang w:eastAsia="ar-SA"/>
        </w:rPr>
        <w:t>„termin płatności”</w:t>
      </w:r>
      <w:r w:rsidRPr="00AC4494">
        <w:rPr>
          <w:rFonts w:cstheme="minorHAnsi"/>
          <w:lang w:eastAsia="ar-SA"/>
        </w:rPr>
        <w:t xml:space="preserve">- </w:t>
      </w:r>
      <w:r w:rsidRPr="00DE22A3">
        <w:rPr>
          <w:rFonts w:cstheme="minorHAnsi"/>
          <w:b/>
          <w:bCs/>
          <w:lang w:eastAsia="ar-SA"/>
        </w:rPr>
        <w:t>TP</w:t>
      </w:r>
      <w:r w:rsidRPr="00AC4494">
        <w:rPr>
          <w:rFonts w:cstheme="minorHAnsi"/>
          <w:lang w:eastAsia="ar-SA"/>
        </w:rPr>
        <w:t xml:space="preserve"> (znaczenie 20%-20pkt)</w:t>
      </w:r>
    </w:p>
    <w:p w14:paraId="712097F8" w14:textId="77777777" w:rsidR="00BF3A31" w:rsidRPr="00AC4494" w:rsidRDefault="00BF3A31" w:rsidP="00BF3A31">
      <w:pPr>
        <w:pStyle w:val="Akapitzlist"/>
        <w:jc w:val="both"/>
        <w:rPr>
          <w:rFonts w:cstheme="minorHAnsi"/>
          <w:lang w:eastAsia="ar-SA"/>
        </w:rPr>
      </w:pPr>
    </w:p>
    <w:p w14:paraId="0A730945" w14:textId="77777777" w:rsidR="00BF3A31" w:rsidRPr="00AC4494" w:rsidRDefault="00BF3A31" w:rsidP="00BF3A31">
      <w:pPr>
        <w:pStyle w:val="Akapitzlist"/>
        <w:jc w:val="both"/>
        <w:rPr>
          <w:rFonts w:eastAsia="Times New Roman" w:cstheme="minorHAnsi"/>
          <w:spacing w:val="4"/>
          <w:szCs w:val="20"/>
        </w:rPr>
      </w:pPr>
      <w:r w:rsidRPr="00AC4494">
        <w:rPr>
          <w:rFonts w:eastAsia="Times New Roman" w:cstheme="minorHAnsi"/>
          <w:spacing w:val="4"/>
          <w:szCs w:val="20"/>
        </w:rPr>
        <w:t>Zamawiający ustala termin płatności na nie krótszy niż 14 dni oraz nie dłuższy niż 30 dni od dnia wystawienia faktury. Wykonawca może zaoferować termin płatności w przedziale od 14 dni do 30 dni. W przypadku gdy Wykonawca nie wskaże lub zaproponuje w ofercie wartość kryterium inną niż dopuszczona przez Zamawiającego wówczas Zamawiający przyjmie do powyższych obliczeń wielkość minimalną terminu płatności tj. 14 dni. Wartość punktowa będzie ustalana według wzoru:</w:t>
      </w:r>
    </w:p>
    <w:p w14:paraId="7A375F6C" w14:textId="77777777" w:rsidR="00BF3A31" w:rsidRPr="00AC4494" w:rsidRDefault="00BF3A31" w:rsidP="00BF3A31">
      <w:pPr>
        <w:pStyle w:val="Akapitzlist"/>
        <w:jc w:val="both"/>
        <w:rPr>
          <w:rFonts w:eastAsia="Times New Roman" w:cstheme="minorHAnsi"/>
          <w:spacing w:val="4"/>
          <w:szCs w:val="20"/>
        </w:rPr>
      </w:pPr>
    </w:p>
    <w:p w14:paraId="3954BDC0" w14:textId="77777777" w:rsidR="00BF3A31" w:rsidRPr="00AC4494" w:rsidRDefault="00BF3A31" w:rsidP="00BF3A31">
      <w:pPr>
        <w:pStyle w:val="Akapitzlist"/>
        <w:jc w:val="both"/>
        <w:rPr>
          <w:rFonts w:cstheme="minorHAnsi"/>
          <w:sz w:val="28"/>
          <w:lang w:eastAsia="ar-SA"/>
        </w:rPr>
      </w:pPr>
      <w:r w:rsidRPr="00AC4494">
        <w:rPr>
          <w:rFonts w:eastAsia="Times New Roman" w:cstheme="minorHAnsi"/>
          <w:spacing w:val="4"/>
          <w:szCs w:val="20"/>
        </w:rPr>
        <w:t>TP=</w:t>
      </w:r>
      <m:oMath>
        <m:f>
          <m:fPr>
            <m:ctrlPr>
              <w:rPr>
                <w:rFonts w:ascii="Cambria Math" w:eastAsia="Times New Roman" w:hAnsi="Cambria Math" w:cstheme="minorHAnsi"/>
                <w:iCs/>
                <w:spacing w:val="4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sz w:val="28"/>
              </w:rPr>
              <m:t>termin płatności badanej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sz w:val="28"/>
              </w:rPr>
              <m:t>zaoferowany najdłuższy termin płatności</m:t>
            </m:r>
          </m:den>
        </m:f>
      </m:oMath>
      <w:r w:rsidRPr="00AC4494">
        <w:rPr>
          <w:rFonts w:eastAsia="Times New Roman" w:cstheme="minorHAnsi"/>
          <w:spacing w:val="4"/>
          <w:sz w:val="28"/>
        </w:rPr>
        <w:t>x20</w:t>
      </w:r>
    </w:p>
    <w:p w14:paraId="030050FC" w14:textId="77777777" w:rsidR="00BF3A31" w:rsidRPr="00AC4494" w:rsidRDefault="00BF3A31" w:rsidP="00BF3A31">
      <w:pPr>
        <w:jc w:val="both"/>
        <w:rPr>
          <w:rFonts w:eastAsia="Calibri" w:cstheme="minorHAnsi"/>
          <w:lang w:eastAsia="ar-SA"/>
        </w:rPr>
      </w:pPr>
    </w:p>
    <w:p w14:paraId="3E2F8C0B" w14:textId="77777777" w:rsidR="00BF3A31" w:rsidRPr="00AC4494" w:rsidRDefault="00BF3A31" w:rsidP="00BF3A31">
      <w:pPr>
        <w:autoSpaceDE w:val="0"/>
        <w:adjustRightInd w:val="0"/>
        <w:jc w:val="both"/>
        <w:rPr>
          <w:rFonts w:cstheme="minorHAnsi"/>
          <w:color w:val="000000"/>
          <w:u w:val="single"/>
          <w:lang w:eastAsia="pl-PL"/>
        </w:rPr>
      </w:pPr>
      <w:r w:rsidRPr="00AC4494">
        <w:rPr>
          <w:rFonts w:cstheme="minorHAnsi"/>
          <w:color w:val="000000"/>
          <w:u w:val="single"/>
          <w:lang w:eastAsia="pl-PL"/>
        </w:rPr>
        <w:t xml:space="preserve">Dla obliczenia łącznej liczby punktów zastosowany zostanie wzór: </w:t>
      </w:r>
    </w:p>
    <w:p w14:paraId="3BEFBFEE" w14:textId="1E9A8B0C" w:rsidR="00DE6E7E" w:rsidRPr="00DE6E7E" w:rsidRDefault="00DE6E7E" w:rsidP="00DE6E7E">
      <w:pPr>
        <w:tabs>
          <w:tab w:val="left" w:pos="4245"/>
        </w:tabs>
        <w:jc w:val="both"/>
        <w:rPr>
          <w:rFonts w:cstheme="minorHAnsi"/>
          <w:lang w:eastAsia="ar-SA"/>
        </w:rPr>
      </w:pPr>
      <w:r w:rsidRPr="00DE6E7E">
        <w:rPr>
          <w:rFonts w:cstheme="minorHAnsi"/>
          <w:lang w:eastAsia="ar-SA"/>
        </w:rPr>
        <w:t>C= (CjPB95x</w:t>
      </w:r>
      <w:r>
        <w:rPr>
          <w:rFonts w:cstheme="minorHAnsi"/>
          <w:lang w:eastAsia="ar-SA"/>
        </w:rPr>
        <w:t>40</w:t>
      </w:r>
      <w:r w:rsidRPr="00DE6E7E">
        <w:rPr>
          <w:rFonts w:cstheme="minorHAnsi"/>
          <w:lang w:eastAsia="ar-SA"/>
        </w:rPr>
        <w:t>) + (CjONx</w:t>
      </w:r>
      <w:r>
        <w:rPr>
          <w:rFonts w:cstheme="minorHAnsi"/>
          <w:lang w:eastAsia="ar-SA"/>
        </w:rPr>
        <w:t>2</w:t>
      </w:r>
      <w:r w:rsidRPr="00DE6E7E">
        <w:rPr>
          <w:rFonts w:cstheme="minorHAnsi"/>
          <w:lang w:eastAsia="ar-SA"/>
        </w:rPr>
        <w:t>000)</w:t>
      </w:r>
    </w:p>
    <w:p w14:paraId="77A2E31A" w14:textId="77777777" w:rsidR="00DE6E7E" w:rsidRPr="00DE6E7E" w:rsidRDefault="00DE6E7E" w:rsidP="00DE6E7E">
      <w:pPr>
        <w:tabs>
          <w:tab w:val="left" w:pos="4245"/>
        </w:tabs>
        <w:jc w:val="both"/>
        <w:rPr>
          <w:rFonts w:cstheme="minorHAnsi"/>
          <w:b/>
          <w:bCs/>
          <w:u w:val="single"/>
          <w:lang w:eastAsia="ar-SA"/>
        </w:rPr>
      </w:pPr>
      <w:r w:rsidRPr="00DE6E7E">
        <w:rPr>
          <w:rFonts w:cstheme="minorHAnsi"/>
          <w:b/>
          <w:bCs/>
          <w:u w:val="single"/>
          <w:lang w:eastAsia="ar-SA"/>
        </w:rPr>
        <w:t xml:space="preserve"> </w:t>
      </w:r>
    </w:p>
    <w:p w14:paraId="3EEF4DE3" w14:textId="77777777" w:rsidR="00DE6E7E" w:rsidRPr="00DE6E7E" w:rsidRDefault="00DE6E7E" w:rsidP="00DE6E7E">
      <w:pPr>
        <w:tabs>
          <w:tab w:val="left" w:pos="4245"/>
        </w:tabs>
        <w:jc w:val="both"/>
        <w:rPr>
          <w:rFonts w:cstheme="minorHAnsi"/>
          <w:lang w:eastAsia="ar-SA"/>
        </w:rPr>
      </w:pPr>
      <w:r w:rsidRPr="00DE6E7E">
        <w:rPr>
          <w:rFonts w:cstheme="minorHAnsi"/>
          <w:lang w:eastAsia="ar-SA"/>
        </w:rPr>
        <w:t>Gdzie:</w:t>
      </w:r>
    </w:p>
    <w:p w14:paraId="7D8BD79A" w14:textId="77777777" w:rsidR="00DE6E7E" w:rsidRPr="00DE6E7E" w:rsidRDefault="00DE6E7E" w:rsidP="00DE6E7E">
      <w:pPr>
        <w:tabs>
          <w:tab w:val="left" w:pos="4245"/>
        </w:tabs>
        <w:jc w:val="both"/>
        <w:rPr>
          <w:rFonts w:cstheme="minorHAnsi"/>
          <w:lang w:eastAsia="ar-SA"/>
        </w:rPr>
      </w:pPr>
      <w:r w:rsidRPr="00DE6E7E">
        <w:rPr>
          <w:rFonts w:cstheme="minorHAnsi"/>
          <w:lang w:eastAsia="ar-SA"/>
        </w:rPr>
        <w:t>C- cena oferty</w:t>
      </w:r>
    </w:p>
    <w:p w14:paraId="4437F38E" w14:textId="77777777" w:rsidR="00DE6E7E" w:rsidRDefault="00DE6E7E" w:rsidP="00DE6E7E">
      <w:pPr>
        <w:tabs>
          <w:tab w:val="left" w:pos="4245"/>
        </w:tabs>
        <w:jc w:val="both"/>
        <w:rPr>
          <w:rFonts w:cstheme="minorHAnsi"/>
          <w:lang w:eastAsia="ar-SA"/>
        </w:rPr>
      </w:pPr>
      <w:r w:rsidRPr="00DE6E7E">
        <w:rPr>
          <w:rFonts w:cstheme="minorHAnsi"/>
          <w:lang w:eastAsia="ar-SA"/>
        </w:rPr>
        <w:t>CjPB95- oferowana cena jednostkowa (wraz z podatkiem VAT) benzyny bezołowiowej 95,</w:t>
      </w:r>
    </w:p>
    <w:p w14:paraId="08E0D6D5" w14:textId="264F1DD3" w:rsidR="00DE6E7E" w:rsidRPr="00DE6E7E" w:rsidRDefault="00DE6E7E" w:rsidP="00DE6E7E">
      <w:pPr>
        <w:tabs>
          <w:tab w:val="left" w:pos="4245"/>
        </w:tabs>
        <w:jc w:val="both"/>
        <w:rPr>
          <w:rFonts w:cstheme="minorHAnsi"/>
          <w:lang w:eastAsia="ar-SA"/>
        </w:rPr>
      </w:pPr>
      <w:proofErr w:type="spellStart"/>
      <w:r w:rsidRPr="00DE6E7E">
        <w:rPr>
          <w:rFonts w:cstheme="minorHAnsi"/>
          <w:lang w:eastAsia="ar-SA"/>
        </w:rPr>
        <w:t>CjON</w:t>
      </w:r>
      <w:proofErr w:type="spellEnd"/>
      <w:r w:rsidRPr="00DE6E7E">
        <w:rPr>
          <w:rFonts w:cstheme="minorHAnsi"/>
          <w:lang w:eastAsia="ar-SA"/>
        </w:rPr>
        <w:t xml:space="preserve"> – oferowana cena jednostkowa (wraz z podatkiem VAT) oleju napędowego (wersja podstawowa),</w:t>
      </w:r>
    </w:p>
    <w:p w14:paraId="411C5A30" w14:textId="77777777" w:rsidR="00BF3A31" w:rsidRPr="00AC4494" w:rsidRDefault="00BF3A31" w:rsidP="00BF3A31">
      <w:pPr>
        <w:tabs>
          <w:tab w:val="left" w:pos="4245"/>
        </w:tabs>
        <w:jc w:val="both"/>
        <w:rPr>
          <w:rFonts w:cstheme="minorHAnsi"/>
          <w:lang w:eastAsia="ar-SA"/>
        </w:rPr>
      </w:pPr>
      <w:r w:rsidRPr="00AC4494">
        <w:rPr>
          <w:rFonts w:cstheme="minorHAnsi"/>
          <w:lang w:eastAsia="ar-SA"/>
        </w:rPr>
        <w:tab/>
      </w:r>
    </w:p>
    <w:p w14:paraId="77BCCC42" w14:textId="2AF73F02" w:rsid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lang w:eastAsia="ar-SA"/>
        </w:rPr>
      </w:pPr>
      <w:r w:rsidRPr="00AC4494">
        <w:rPr>
          <w:rFonts w:cstheme="minorHAnsi"/>
          <w:b/>
          <w:bCs/>
          <w:lang w:eastAsia="ar-SA"/>
        </w:rPr>
        <w:t>PŁ= C+U+TP</w:t>
      </w:r>
    </w:p>
    <w:p w14:paraId="6678C8FD" w14:textId="77777777" w:rsidR="00BF3A31" w:rsidRP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BF3A31">
        <w:rPr>
          <w:rFonts w:cstheme="minorHAnsi"/>
          <w:b/>
          <w:bCs/>
          <w:sz w:val="18"/>
          <w:szCs w:val="18"/>
          <w:lang w:eastAsia="ar-SA"/>
        </w:rPr>
        <w:t xml:space="preserve">PŁ- łączna liczba punktów </w:t>
      </w:r>
    </w:p>
    <w:p w14:paraId="42C3727E" w14:textId="77777777" w:rsidR="00BF3A31" w:rsidRP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bookmarkStart w:id="0" w:name="_Hlk100568470"/>
      <w:r w:rsidRPr="00BF3A31">
        <w:rPr>
          <w:rFonts w:cstheme="minorHAnsi"/>
          <w:b/>
          <w:bCs/>
          <w:sz w:val="18"/>
          <w:szCs w:val="18"/>
          <w:lang w:eastAsia="ar-SA"/>
        </w:rPr>
        <w:t>c- liczba punktów w kryterium „cena”</w:t>
      </w:r>
    </w:p>
    <w:p w14:paraId="5F0C2AC8" w14:textId="77777777" w:rsidR="00BF3A31" w:rsidRP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sz w:val="18"/>
          <w:szCs w:val="18"/>
          <w:lang w:eastAsia="ar-SA"/>
        </w:rPr>
      </w:pPr>
      <w:r w:rsidRPr="00BF3A31">
        <w:rPr>
          <w:rFonts w:cstheme="minorHAnsi"/>
          <w:b/>
          <w:bCs/>
          <w:sz w:val="18"/>
          <w:szCs w:val="18"/>
          <w:lang w:eastAsia="ar-SA"/>
        </w:rPr>
        <w:t>u- liczba punktów w kryterium „upust”</w:t>
      </w:r>
    </w:p>
    <w:p w14:paraId="70D220C8" w14:textId="77777777" w:rsidR="00BF3A31" w:rsidRP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lang w:eastAsia="ar-SA"/>
        </w:rPr>
      </w:pPr>
      <w:proofErr w:type="spellStart"/>
      <w:r w:rsidRPr="00BF3A31">
        <w:rPr>
          <w:rFonts w:cstheme="minorHAnsi"/>
          <w:b/>
          <w:bCs/>
          <w:sz w:val="18"/>
          <w:szCs w:val="18"/>
          <w:lang w:eastAsia="ar-SA"/>
        </w:rPr>
        <w:t>tp</w:t>
      </w:r>
      <w:proofErr w:type="spellEnd"/>
      <w:r w:rsidRPr="00BF3A31">
        <w:rPr>
          <w:rFonts w:cstheme="minorHAnsi"/>
          <w:b/>
          <w:bCs/>
          <w:sz w:val="18"/>
          <w:szCs w:val="18"/>
          <w:lang w:eastAsia="ar-SA"/>
        </w:rPr>
        <w:t>- liczba punktów w kryterium „termin płatności</w:t>
      </w:r>
      <w:r w:rsidRPr="00BF3A31">
        <w:rPr>
          <w:rFonts w:cstheme="minorHAnsi"/>
          <w:b/>
          <w:bCs/>
          <w:lang w:eastAsia="ar-SA"/>
        </w:rPr>
        <w:t>”</w:t>
      </w:r>
    </w:p>
    <w:bookmarkEnd w:id="0"/>
    <w:p w14:paraId="6A38F435" w14:textId="25FD9635" w:rsidR="00BF3A31" w:rsidRDefault="00BF3A31" w:rsidP="00BF3A31">
      <w:pPr>
        <w:tabs>
          <w:tab w:val="left" w:pos="4245"/>
        </w:tabs>
        <w:jc w:val="both"/>
        <w:rPr>
          <w:rFonts w:cstheme="minorHAnsi"/>
          <w:b/>
          <w:bCs/>
          <w:lang w:eastAsia="ar-SA"/>
        </w:rPr>
      </w:pPr>
    </w:p>
    <w:p w14:paraId="02CD8050" w14:textId="0FB4E026" w:rsidR="00BA3CFB" w:rsidRPr="00BF3A31" w:rsidRDefault="00BF3A31" w:rsidP="00BF3A31">
      <w:pPr>
        <w:jc w:val="both"/>
        <w:rPr>
          <w:b/>
          <w:bCs/>
        </w:rPr>
      </w:pPr>
      <w:r w:rsidRPr="00BF3A31">
        <w:rPr>
          <w:b/>
        </w:rPr>
        <w:t xml:space="preserve">Punkty będą liczone z dokładnością do dwóch miejsc po przecinku. </w:t>
      </w:r>
      <w:r w:rsidRPr="00BF3A31">
        <w:rPr>
          <w:b/>
          <w:bCs/>
        </w:rPr>
        <w:t>Za najkorzystniejszą, zostanie uznana ta oferta, która uzyska największą liczbę punktów spośród ważnych ofert.</w:t>
      </w:r>
    </w:p>
    <w:p w14:paraId="0310E782" w14:textId="77777777" w:rsidR="00BA3CFB" w:rsidRPr="00BA3CFB" w:rsidRDefault="00BA3CFB" w:rsidP="00BA3CFB">
      <w:pPr>
        <w:jc w:val="both"/>
        <w:rPr>
          <w:b/>
          <w:bCs/>
        </w:rPr>
      </w:pPr>
      <w:r w:rsidRPr="00BA3CFB">
        <w:rPr>
          <w:b/>
          <w:bCs/>
        </w:rPr>
        <w:t>UWAGA!</w:t>
      </w:r>
    </w:p>
    <w:p w14:paraId="772F6F10" w14:textId="1E7BD55C" w:rsidR="00BA3CFB" w:rsidRPr="00BA3CFB" w:rsidRDefault="00BA3CFB" w:rsidP="00BA3CFB">
      <w:pPr>
        <w:jc w:val="both"/>
        <w:rPr>
          <w:b/>
          <w:bCs/>
          <w:i/>
        </w:rPr>
      </w:pPr>
      <w:r w:rsidRPr="00BA3CFB">
        <w:rPr>
          <w:b/>
          <w:bCs/>
          <w:i/>
        </w:rPr>
        <w:t>Przez oferowaną cenę jednostkową paliwa należy rozumieć cenę brutto za 1 litr paliwa u Wykonawcy z dnia 11.04.2022  r.</w:t>
      </w:r>
    </w:p>
    <w:p w14:paraId="71C4BAE3" w14:textId="77777777" w:rsidR="00BA3CFB" w:rsidRPr="00BA3CFB" w:rsidRDefault="00BA3CFB" w:rsidP="00BA3CFB">
      <w:pPr>
        <w:jc w:val="both"/>
        <w:rPr>
          <w:b/>
        </w:rPr>
      </w:pPr>
      <w:r w:rsidRPr="00BA3CFB">
        <w:rPr>
          <w:b/>
        </w:rPr>
        <w:t>Wykonawca powinien podać cenę sprzedaży paliwa na stacji paliw (dystrybutorze) wskazanej przez Wykonawcę w formularzu ofertowym na dzień 11</w:t>
      </w:r>
      <w:r w:rsidRPr="00BA3CFB">
        <w:rPr>
          <w:b/>
          <w:bCs/>
        </w:rPr>
        <w:t xml:space="preserve"> kwietnia 2022 r.</w:t>
      </w:r>
    </w:p>
    <w:p w14:paraId="23427CE5" w14:textId="77777777" w:rsidR="00BA3CFB" w:rsidRPr="00BA3CFB" w:rsidRDefault="00BA3CFB" w:rsidP="00BA3CFB">
      <w:pPr>
        <w:jc w:val="both"/>
        <w:rPr>
          <w:b/>
        </w:rPr>
      </w:pPr>
    </w:p>
    <w:p w14:paraId="48BE1C5B" w14:textId="016DC6DF" w:rsidR="00BA3CFB" w:rsidRPr="00BA3CFB" w:rsidRDefault="006C038B" w:rsidP="00BA3CF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="00BA3CFB" w:rsidRPr="00BA3CFB">
        <w:rPr>
          <w:b/>
          <w:bCs/>
          <w:u w:val="single"/>
        </w:rPr>
        <w:t xml:space="preserve">.Termin i miejsce realizacji  zamówienia </w:t>
      </w:r>
    </w:p>
    <w:p w14:paraId="4052AD9E" w14:textId="77777777" w:rsidR="00BA3CFB" w:rsidRPr="00BA3CFB" w:rsidRDefault="00BA3CFB" w:rsidP="00BA3CFB">
      <w:pPr>
        <w:jc w:val="both"/>
        <w:rPr>
          <w:b/>
          <w:bCs/>
          <w:u w:val="single"/>
        </w:rPr>
      </w:pPr>
    </w:p>
    <w:p w14:paraId="7917F4DD" w14:textId="2588388B" w:rsidR="00BA3CFB" w:rsidRPr="00BA3CFB" w:rsidRDefault="00BA3CFB" w:rsidP="00BA3CFB">
      <w:pPr>
        <w:jc w:val="both"/>
        <w:rPr>
          <w:b/>
        </w:rPr>
      </w:pPr>
      <w:r w:rsidRPr="00BA3CFB">
        <w:rPr>
          <w:b/>
        </w:rPr>
        <w:t>Zamówienie należy zrealizować w terminie: od dnia podpisania umowy do dnia 31.12.2022 r.</w:t>
      </w:r>
    </w:p>
    <w:p w14:paraId="2719BCB9" w14:textId="77777777" w:rsidR="00BA3CFB" w:rsidRPr="00BA3CFB" w:rsidRDefault="00BA3CFB" w:rsidP="00BA3CFB">
      <w:pPr>
        <w:jc w:val="both"/>
        <w:rPr>
          <w:b/>
        </w:rPr>
      </w:pPr>
    </w:p>
    <w:p w14:paraId="2169C81F" w14:textId="380EE4F2" w:rsidR="00BA3CFB" w:rsidRDefault="006C038B" w:rsidP="00BA3CF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BA3CFB" w:rsidRPr="00BA3CFB">
        <w:rPr>
          <w:b/>
          <w:bCs/>
          <w:u w:val="single"/>
        </w:rPr>
        <w:t>.Miejsce, sposób i termin składania ofert.</w:t>
      </w:r>
    </w:p>
    <w:p w14:paraId="293FD647" w14:textId="77777777" w:rsidR="00BA3CFB" w:rsidRPr="00BA3CFB" w:rsidRDefault="00BA3CFB" w:rsidP="00BA3CFB">
      <w:pPr>
        <w:jc w:val="both"/>
      </w:pPr>
    </w:p>
    <w:p w14:paraId="110C3378" w14:textId="16A2EF85" w:rsidR="00BA3CFB" w:rsidRPr="00BA3CFB" w:rsidRDefault="00BA3CFB" w:rsidP="00BA3CFB">
      <w:pPr>
        <w:numPr>
          <w:ilvl w:val="0"/>
          <w:numId w:val="18"/>
        </w:numPr>
        <w:jc w:val="both"/>
      </w:pPr>
      <w:r w:rsidRPr="00BA3CFB">
        <w:t xml:space="preserve">Ofertę proszę złożyć osobiście lub na adres mailowy: </w:t>
      </w:r>
      <w:hyperlink r:id="rId7" w:history="1">
        <w:r w:rsidRPr="00BA3CFB">
          <w:rPr>
            <w:rStyle w:val="Hipercze"/>
            <w:u w:val="none"/>
          </w:rPr>
          <w:t>iwona@soszwl.com</w:t>
        </w:r>
      </w:hyperlink>
      <w:r w:rsidRPr="00BA3CFB">
        <w:t xml:space="preserve"> do dnia </w:t>
      </w:r>
      <w:r>
        <w:t>20</w:t>
      </w:r>
      <w:r w:rsidRPr="00BA3CFB">
        <w:t>.04.2022 r. do godz. 10.00</w:t>
      </w:r>
    </w:p>
    <w:p w14:paraId="1C1F359F" w14:textId="2E666BC4" w:rsidR="00BA3CFB" w:rsidRPr="00BA3CFB" w:rsidRDefault="00BA3CFB" w:rsidP="00BA3CFB">
      <w:pPr>
        <w:numPr>
          <w:ilvl w:val="0"/>
          <w:numId w:val="18"/>
        </w:numPr>
        <w:jc w:val="both"/>
      </w:pPr>
      <w:r w:rsidRPr="00BA3CFB">
        <w:t>Proszę wpisać w tytule wiadomości: SOSW.26.</w:t>
      </w:r>
      <w:r>
        <w:t>4</w:t>
      </w:r>
      <w:r w:rsidRPr="00BA3CFB">
        <w:t>.2022</w:t>
      </w:r>
    </w:p>
    <w:p w14:paraId="7458E2FC" w14:textId="77777777" w:rsidR="00BA3CFB" w:rsidRPr="00BA3CFB" w:rsidRDefault="00BA3CFB" w:rsidP="00BA3CFB">
      <w:pPr>
        <w:numPr>
          <w:ilvl w:val="0"/>
          <w:numId w:val="18"/>
        </w:numPr>
        <w:jc w:val="both"/>
      </w:pPr>
      <w:r w:rsidRPr="00BA3CFB">
        <w:t>Oferty otrzymane przez Zamawiającego po terminie nie będą rozpatrywane.</w:t>
      </w:r>
    </w:p>
    <w:p w14:paraId="6CE01B1E" w14:textId="6379D49D" w:rsidR="00BA3CFB" w:rsidRPr="00AD177F" w:rsidRDefault="006C038B" w:rsidP="00BA3CF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6</w:t>
      </w:r>
      <w:r w:rsidR="00BA3CFB" w:rsidRPr="00AD177F">
        <w:rPr>
          <w:rFonts w:cstheme="minorHAnsi"/>
          <w:b/>
          <w:bCs/>
          <w:u w:val="single"/>
        </w:rPr>
        <w:t>. Opis warunków udziału w postępowaniu:</w:t>
      </w:r>
    </w:p>
    <w:p w14:paraId="6C7D3CB7" w14:textId="77777777" w:rsidR="00BA3CFB" w:rsidRPr="0088255B" w:rsidRDefault="00BA3CFB" w:rsidP="00BA3CFB">
      <w:pPr>
        <w:spacing w:line="276" w:lineRule="auto"/>
        <w:jc w:val="both"/>
        <w:rPr>
          <w:rFonts w:cstheme="minorHAnsi"/>
        </w:rPr>
      </w:pPr>
      <w:r w:rsidRPr="0088255B">
        <w:rPr>
          <w:rFonts w:cstheme="minorHAnsi"/>
        </w:rPr>
        <w:t>Ofertę należy złożyć na załączonym formularzu ofertowym – zał. nr 1.</w:t>
      </w:r>
    </w:p>
    <w:p w14:paraId="1B8F36BD" w14:textId="77777777" w:rsidR="00BA3CFB" w:rsidRDefault="00BA3CFB" w:rsidP="00BA3CFB">
      <w:pPr>
        <w:autoSpaceDE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 oferty należy dołączyć:</w:t>
      </w:r>
    </w:p>
    <w:p w14:paraId="6033A6AF" w14:textId="77777777" w:rsidR="00BA3CFB" w:rsidRPr="00AD177F" w:rsidRDefault="00BA3CFB" w:rsidP="00BA3CFB">
      <w:pPr>
        <w:pStyle w:val="Akapitzlist"/>
        <w:keepLines/>
        <w:widowControl w:val="0"/>
        <w:numPr>
          <w:ilvl w:val="0"/>
          <w:numId w:val="24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Tahoma" w:cstheme="minorHAnsi"/>
          <w:bCs/>
          <w:kern w:val="2"/>
        </w:rPr>
      </w:pPr>
      <w:r w:rsidRPr="00AD177F">
        <w:rPr>
          <w:rFonts w:cstheme="minorHAnsi"/>
          <w:color w:val="000000"/>
        </w:rPr>
        <w:t xml:space="preserve">aktualny odpis z właściwego rejestru lub z centralnej ewidencji i informacji o działalności gospodarczej, </w:t>
      </w:r>
      <w:r w:rsidRPr="00AD177F">
        <w:rPr>
          <w:rFonts w:cstheme="minorHAnsi"/>
          <w:i/>
          <w:color w:val="000000"/>
        </w:rPr>
        <w:t>jeżeli odrębne przepisy wymagają wpisu do rejestru lub ewidencji</w:t>
      </w:r>
      <w:r w:rsidRPr="00AD177F">
        <w:rPr>
          <w:rFonts w:cstheme="minorHAnsi"/>
          <w:color w:val="000000"/>
        </w:rPr>
        <w:t>, wystawiony nie wcześniej niż 6 miesięcy przed upływem terminu składania ofert;</w:t>
      </w:r>
    </w:p>
    <w:p w14:paraId="388E5FFE" w14:textId="77777777" w:rsidR="00BA3CFB" w:rsidRPr="008C1055" w:rsidRDefault="00BA3CFB" w:rsidP="00BA3C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theme="minorHAnsi"/>
        </w:rPr>
      </w:pPr>
      <w:r w:rsidRPr="00AD177F">
        <w:rPr>
          <w:rFonts w:eastAsia="Tahoma" w:cstheme="minorHAnsi"/>
          <w:bCs/>
          <w:kern w:val="2"/>
          <w:szCs w:val="24"/>
          <w:lang w:eastAsia="pl-PL"/>
        </w:rPr>
        <w:t xml:space="preserve">Koncesję na prowadzenie działalności w zakresie dystrybucji i obrotu paliwami, o której mowa w ustawie </w:t>
      </w:r>
      <w:r w:rsidRPr="008C1055">
        <w:rPr>
          <w:rFonts w:eastAsia="Tahoma" w:cstheme="minorHAnsi"/>
          <w:bCs/>
          <w:kern w:val="2"/>
          <w:szCs w:val="24"/>
          <w:lang w:eastAsia="pl-PL"/>
        </w:rPr>
        <w:t xml:space="preserve">z dnia 10 kwietnia 1997 r. Prawo energetycznie (Dz. U. z 2006 r. Nr 89, poz. 625 z </w:t>
      </w:r>
      <w:proofErr w:type="spellStart"/>
      <w:r w:rsidRPr="008C1055">
        <w:rPr>
          <w:rFonts w:eastAsia="Tahoma" w:cstheme="minorHAnsi"/>
          <w:bCs/>
          <w:kern w:val="2"/>
          <w:szCs w:val="24"/>
          <w:lang w:eastAsia="pl-PL"/>
        </w:rPr>
        <w:t>późn</w:t>
      </w:r>
      <w:proofErr w:type="spellEnd"/>
      <w:r w:rsidRPr="008C1055">
        <w:rPr>
          <w:rFonts w:eastAsia="Tahoma" w:cstheme="minorHAnsi"/>
          <w:bCs/>
          <w:kern w:val="2"/>
          <w:szCs w:val="24"/>
          <w:lang w:eastAsia="pl-PL"/>
        </w:rPr>
        <w:t>. zm.)</w:t>
      </w:r>
      <w:r w:rsidRPr="008C1055">
        <w:rPr>
          <w:rFonts w:eastAsia="Tahoma" w:cstheme="minorHAnsi"/>
          <w:kern w:val="2"/>
          <w:szCs w:val="24"/>
          <w:lang w:eastAsia="pl-PL"/>
        </w:rPr>
        <w:t xml:space="preserve"> aktualną na dzień składania oferty.</w:t>
      </w:r>
    </w:p>
    <w:p w14:paraId="6C666F2D" w14:textId="77777777" w:rsidR="00BA3CFB" w:rsidRPr="00456E0C" w:rsidRDefault="00BA3CFB" w:rsidP="00BA3CFB">
      <w:pPr>
        <w:autoSpaceDE w:val="0"/>
        <w:adjustRightInd w:val="0"/>
        <w:jc w:val="both"/>
        <w:rPr>
          <w:rFonts w:cstheme="minorHAnsi"/>
        </w:rPr>
      </w:pPr>
    </w:p>
    <w:p w14:paraId="30C3FED2" w14:textId="77777777" w:rsidR="00BA3CFB" w:rsidRDefault="00BA3CFB" w:rsidP="00BA3CFB">
      <w:pPr>
        <w:tabs>
          <w:tab w:val="left" w:pos="284"/>
          <w:tab w:val="left" w:pos="1932"/>
          <w:tab w:val="left" w:pos="7728"/>
          <w:tab w:val="left" w:pos="11592"/>
          <w:tab w:val="left" w:pos="14812"/>
          <w:tab w:val="left" w:pos="16744"/>
        </w:tabs>
        <w:autoSpaceDE w:val="0"/>
        <w:spacing w:after="200"/>
        <w:jc w:val="both"/>
        <w:rPr>
          <w:rFonts w:eastAsia="ArialNarrow" w:cstheme="minorHAnsi"/>
          <w:bCs/>
          <w:u w:val="single"/>
        </w:rPr>
      </w:pPr>
      <w:r w:rsidRPr="0088255B">
        <w:rPr>
          <w:rFonts w:eastAsia="ArialNarrow" w:cstheme="minorHAnsi"/>
          <w:bCs/>
          <w:u w:val="single"/>
        </w:rPr>
        <w:t>Istotne postanowienia umowy w sprawie zamówienia publicznego – Projekt umowy zawiera</w:t>
      </w:r>
    </w:p>
    <w:p w14:paraId="6A13804C" w14:textId="77777777" w:rsidR="00BA3CFB" w:rsidRDefault="00BA3CFB" w:rsidP="00BA3CFB">
      <w:pPr>
        <w:tabs>
          <w:tab w:val="left" w:pos="284"/>
          <w:tab w:val="left" w:pos="1932"/>
          <w:tab w:val="left" w:pos="7728"/>
          <w:tab w:val="left" w:pos="11592"/>
          <w:tab w:val="left" w:pos="14812"/>
          <w:tab w:val="left" w:pos="16744"/>
        </w:tabs>
        <w:autoSpaceDE w:val="0"/>
        <w:spacing w:after="200"/>
        <w:jc w:val="both"/>
        <w:rPr>
          <w:rFonts w:eastAsia="ArialNarrow" w:cstheme="minorHAnsi"/>
          <w:bCs/>
          <w:u w:val="single"/>
        </w:rPr>
      </w:pPr>
      <w:r w:rsidRPr="0088255B">
        <w:rPr>
          <w:rFonts w:eastAsia="ArialNarrow" w:cstheme="minorHAnsi"/>
          <w:bCs/>
          <w:u w:val="single"/>
        </w:rPr>
        <w:t>załącznik nr 2 do zapytania ofertowego.</w:t>
      </w:r>
    </w:p>
    <w:p w14:paraId="092DE4CA" w14:textId="16B0ECF6" w:rsidR="00BA3CFB" w:rsidRPr="0088255B" w:rsidRDefault="006C038B" w:rsidP="00BA3CFB">
      <w:pPr>
        <w:autoSpaceDE w:val="0"/>
        <w:spacing w:line="360" w:lineRule="auto"/>
        <w:jc w:val="both"/>
        <w:rPr>
          <w:rFonts w:cstheme="minorHAnsi"/>
          <w:b/>
          <w:u w:val="single"/>
        </w:rPr>
      </w:pPr>
      <w:r>
        <w:rPr>
          <w:rFonts w:eastAsia="ArialNarrow" w:cstheme="minorHAnsi"/>
          <w:b/>
          <w:u w:val="single"/>
        </w:rPr>
        <w:t>7</w:t>
      </w:r>
      <w:r w:rsidR="00BA3CFB" w:rsidRPr="0088255B">
        <w:rPr>
          <w:rFonts w:eastAsia="ArialNarrow" w:cstheme="minorHAnsi"/>
          <w:b/>
          <w:u w:val="single"/>
        </w:rPr>
        <w:t>.</w:t>
      </w:r>
      <w:r w:rsidR="00BA3CFB" w:rsidRPr="0088255B">
        <w:rPr>
          <w:rFonts w:cstheme="minorHAnsi"/>
          <w:b/>
          <w:u w:val="single"/>
        </w:rPr>
        <w:t xml:space="preserve"> Osoba wyznaczona do kontaktu:</w:t>
      </w:r>
    </w:p>
    <w:p w14:paraId="05785CB2" w14:textId="77777777" w:rsidR="00BA3CFB" w:rsidRPr="00BA3CFB" w:rsidRDefault="00BA3CFB" w:rsidP="00BA3CFB">
      <w:pPr>
        <w:autoSpaceDE w:val="0"/>
        <w:jc w:val="both"/>
        <w:rPr>
          <w:rFonts w:cstheme="minorHAnsi"/>
          <w:vertAlign w:val="superscript"/>
        </w:rPr>
      </w:pPr>
      <w:r w:rsidRPr="00BA3CFB">
        <w:rPr>
          <w:rFonts w:cstheme="minorHAnsi"/>
        </w:rPr>
        <w:t>- Pani Iwona Siuda – tel. (43) 675 26 37 w godzinach od 8</w:t>
      </w:r>
      <w:r w:rsidRPr="00BA3CFB">
        <w:rPr>
          <w:rFonts w:cstheme="minorHAnsi"/>
          <w:vertAlign w:val="superscript"/>
        </w:rPr>
        <w:t>00</w:t>
      </w:r>
      <w:r w:rsidRPr="00BA3CFB">
        <w:rPr>
          <w:rFonts w:cstheme="minorHAnsi"/>
        </w:rPr>
        <w:t xml:space="preserve"> - 15</w:t>
      </w:r>
      <w:r w:rsidRPr="00BA3CFB">
        <w:rPr>
          <w:rFonts w:cstheme="minorHAnsi"/>
          <w:vertAlign w:val="superscript"/>
        </w:rPr>
        <w:t>00</w:t>
      </w:r>
    </w:p>
    <w:p w14:paraId="64BC6037" w14:textId="18A5EBEB" w:rsidR="00BF3A31" w:rsidRDefault="00BA4026" w:rsidP="00BF3A3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DED">
        <w:rPr>
          <w:b/>
        </w:rPr>
        <w:tab/>
      </w:r>
      <w:r w:rsidR="003A0DED">
        <w:rPr>
          <w:b/>
        </w:rPr>
        <w:tab/>
      </w:r>
      <w:r w:rsidR="003A0DED">
        <w:rPr>
          <w:b/>
        </w:rPr>
        <w:tab/>
      </w:r>
      <w:r w:rsidR="003A0DED">
        <w:rPr>
          <w:b/>
        </w:rPr>
        <w:tab/>
      </w:r>
      <w:r w:rsidR="003A0DED">
        <w:rPr>
          <w:b/>
        </w:rPr>
        <w:tab/>
      </w:r>
      <w:r>
        <w:rPr>
          <w:b/>
        </w:rPr>
        <w:t>Zatwierdził</w:t>
      </w:r>
    </w:p>
    <w:p w14:paraId="0F0DE7EE" w14:textId="42C01D7B" w:rsidR="00BA4026" w:rsidRDefault="00BA4026" w:rsidP="00BA4026">
      <w:pPr>
        <w:ind w:left="5664" w:firstLine="708"/>
        <w:jc w:val="both"/>
        <w:rPr>
          <w:b/>
        </w:rPr>
      </w:pPr>
      <w:r>
        <w:rPr>
          <w:b/>
        </w:rPr>
        <w:t>Dyrektor Ośrodka</w:t>
      </w:r>
    </w:p>
    <w:p w14:paraId="5F37BE0A" w14:textId="20604C18" w:rsidR="00BA4026" w:rsidRDefault="00BA4026" w:rsidP="00BA4026">
      <w:pPr>
        <w:ind w:left="5664" w:firstLine="708"/>
        <w:jc w:val="both"/>
        <w:rPr>
          <w:b/>
        </w:rPr>
      </w:pPr>
      <w:r>
        <w:rPr>
          <w:b/>
        </w:rPr>
        <w:t>mgr Iwona Rynkowska</w:t>
      </w:r>
    </w:p>
    <w:p w14:paraId="310A67E1" w14:textId="77777777" w:rsidR="003A2C4B" w:rsidRPr="003A2C4B" w:rsidRDefault="003A2C4B" w:rsidP="003A2C4B"/>
    <w:sectPr w:rsidR="003A2C4B" w:rsidRPr="003A2C4B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6513" w14:textId="77777777" w:rsidR="008E59F1" w:rsidRDefault="008E59F1" w:rsidP="00967CD2">
      <w:pPr>
        <w:spacing w:after="0" w:line="240" w:lineRule="auto"/>
      </w:pPr>
      <w:r>
        <w:separator/>
      </w:r>
    </w:p>
  </w:endnote>
  <w:endnote w:type="continuationSeparator" w:id="0">
    <w:p w14:paraId="140F98A9" w14:textId="77777777" w:rsidR="008E59F1" w:rsidRDefault="008E59F1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1A51" w14:textId="77777777" w:rsidR="008E59F1" w:rsidRDefault="008E59F1" w:rsidP="00967CD2">
      <w:pPr>
        <w:spacing w:after="0" w:line="240" w:lineRule="auto"/>
      </w:pPr>
      <w:r>
        <w:separator/>
      </w:r>
    </w:p>
  </w:footnote>
  <w:footnote w:type="continuationSeparator" w:id="0">
    <w:p w14:paraId="16230168" w14:textId="77777777" w:rsidR="008E59F1" w:rsidRDefault="008E59F1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417F"/>
    <w:multiLevelType w:val="hybridMultilevel"/>
    <w:tmpl w:val="B05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5F"/>
    <w:multiLevelType w:val="hybridMultilevel"/>
    <w:tmpl w:val="2D6CFE3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6A60B0A"/>
    <w:multiLevelType w:val="hybridMultilevel"/>
    <w:tmpl w:val="2E34F5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6B3553"/>
    <w:multiLevelType w:val="hybridMultilevel"/>
    <w:tmpl w:val="EC3A0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03BFA"/>
    <w:multiLevelType w:val="hybridMultilevel"/>
    <w:tmpl w:val="3856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D7BDB"/>
    <w:multiLevelType w:val="hybridMultilevel"/>
    <w:tmpl w:val="86B2BC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6B3822BA"/>
    <w:multiLevelType w:val="hybridMultilevel"/>
    <w:tmpl w:val="DF20600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421CD"/>
    <w:multiLevelType w:val="hybridMultilevel"/>
    <w:tmpl w:val="8E92EDC8"/>
    <w:lvl w:ilvl="0" w:tplc="9918D8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6"/>
  </w:num>
  <w:num w:numId="2" w16cid:durableId="1442920901">
    <w:abstractNumId w:val="22"/>
  </w:num>
  <w:num w:numId="3" w16cid:durableId="1330987658">
    <w:abstractNumId w:val="1"/>
  </w:num>
  <w:num w:numId="4" w16cid:durableId="1381201647">
    <w:abstractNumId w:val="13"/>
  </w:num>
  <w:num w:numId="5" w16cid:durableId="483131423">
    <w:abstractNumId w:val="13"/>
    <w:lvlOverride w:ilvl="0">
      <w:startOverride w:val="1"/>
    </w:lvlOverride>
  </w:num>
  <w:num w:numId="6" w16cid:durableId="850608428">
    <w:abstractNumId w:val="11"/>
  </w:num>
  <w:num w:numId="7" w16cid:durableId="726222443">
    <w:abstractNumId w:val="6"/>
  </w:num>
  <w:num w:numId="8" w16cid:durableId="1060249617">
    <w:abstractNumId w:val="7"/>
  </w:num>
  <w:num w:numId="9" w16cid:durableId="1280647570">
    <w:abstractNumId w:val="9"/>
  </w:num>
  <w:num w:numId="10" w16cid:durableId="1253704004">
    <w:abstractNumId w:val="5"/>
  </w:num>
  <w:num w:numId="11" w16cid:durableId="1917471719">
    <w:abstractNumId w:val="15"/>
  </w:num>
  <w:num w:numId="12" w16cid:durableId="363336855">
    <w:abstractNumId w:val="10"/>
  </w:num>
  <w:num w:numId="13" w16cid:durableId="1272084290">
    <w:abstractNumId w:val="0"/>
  </w:num>
  <w:num w:numId="14" w16cid:durableId="876241914">
    <w:abstractNumId w:val="21"/>
  </w:num>
  <w:num w:numId="15" w16cid:durableId="2136950174">
    <w:abstractNumId w:val="20"/>
  </w:num>
  <w:num w:numId="16" w16cid:durableId="621155511">
    <w:abstractNumId w:val="8"/>
  </w:num>
  <w:num w:numId="17" w16cid:durableId="701512501">
    <w:abstractNumId w:val="12"/>
  </w:num>
  <w:num w:numId="18" w16cid:durableId="1846699876">
    <w:abstractNumId w:val="14"/>
  </w:num>
  <w:num w:numId="19" w16cid:durableId="1344090224">
    <w:abstractNumId w:val="4"/>
  </w:num>
  <w:num w:numId="20" w16cid:durableId="1742100788">
    <w:abstractNumId w:val="18"/>
  </w:num>
  <w:num w:numId="21" w16cid:durableId="1905287754">
    <w:abstractNumId w:val="3"/>
  </w:num>
  <w:num w:numId="22" w16cid:durableId="1958637619">
    <w:abstractNumId w:val="19"/>
  </w:num>
  <w:num w:numId="23" w16cid:durableId="1941721582">
    <w:abstractNumId w:val="17"/>
  </w:num>
  <w:num w:numId="24" w16cid:durableId="1841001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0C46D0"/>
    <w:rsid w:val="00100F51"/>
    <w:rsid w:val="00186740"/>
    <w:rsid w:val="001C4C4E"/>
    <w:rsid w:val="00213256"/>
    <w:rsid w:val="00235F48"/>
    <w:rsid w:val="00293E2D"/>
    <w:rsid w:val="0029718C"/>
    <w:rsid w:val="00380150"/>
    <w:rsid w:val="003820F1"/>
    <w:rsid w:val="0039156B"/>
    <w:rsid w:val="003A0DED"/>
    <w:rsid w:val="003A2C4B"/>
    <w:rsid w:val="003C7460"/>
    <w:rsid w:val="00426339"/>
    <w:rsid w:val="00487076"/>
    <w:rsid w:val="005C785A"/>
    <w:rsid w:val="006273E7"/>
    <w:rsid w:val="0067369E"/>
    <w:rsid w:val="006C038B"/>
    <w:rsid w:val="006D347F"/>
    <w:rsid w:val="006D7D39"/>
    <w:rsid w:val="006E2256"/>
    <w:rsid w:val="006F055C"/>
    <w:rsid w:val="006F2131"/>
    <w:rsid w:val="0070070B"/>
    <w:rsid w:val="00740195"/>
    <w:rsid w:val="007C724F"/>
    <w:rsid w:val="007F45F5"/>
    <w:rsid w:val="00866B8F"/>
    <w:rsid w:val="00875FE7"/>
    <w:rsid w:val="008A013A"/>
    <w:rsid w:val="008C4FE5"/>
    <w:rsid w:val="008E59F1"/>
    <w:rsid w:val="008F6B14"/>
    <w:rsid w:val="00931F01"/>
    <w:rsid w:val="00967CD2"/>
    <w:rsid w:val="009A35C5"/>
    <w:rsid w:val="009C3156"/>
    <w:rsid w:val="009F5A32"/>
    <w:rsid w:val="00AC0E78"/>
    <w:rsid w:val="00AC15A0"/>
    <w:rsid w:val="00AD639A"/>
    <w:rsid w:val="00B632E7"/>
    <w:rsid w:val="00BA3CFB"/>
    <w:rsid w:val="00BA4026"/>
    <w:rsid w:val="00BC1FF2"/>
    <w:rsid w:val="00BC7C1E"/>
    <w:rsid w:val="00BF3A31"/>
    <w:rsid w:val="00D617C5"/>
    <w:rsid w:val="00D65430"/>
    <w:rsid w:val="00D76277"/>
    <w:rsid w:val="00DC2431"/>
    <w:rsid w:val="00DE6E7E"/>
    <w:rsid w:val="00E401C3"/>
    <w:rsid w:val="00E67343"/>
    <w:rsid w:val="00F24B7D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C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F4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BF3A31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3A31"/>
    <w:rPr>
      <w:rFonts w:ascii="Calibri" w:eastAsia="Calibri" w:hAnsi="Calibri" w:cs="Calibri"/>
      <w:b/>
      <w:bCs/>
      <w:sz w:val="20"/>
      <w:lang w:eastAsia="ar-SA"/>
    </w:rPr>
  </w:style>
  <w:style w:type="character" w:customStyle="1" w:styleId="ZnakZnak">
    <w:name w:val="Znak Znak"/>
    <w:rsid w:val="00BF3A31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5</cp:revision>
  <cp:lastPrinted>2022-04-11T10:01:00Z</cp:lastPrinted>
  <dcterms:created xsi:type="dcterms:W3CDTF">2022-04-11T09:59:00Z</dcterms:created>
  <dcterms:modified xsi:type="dcterms:W3CDTF">2022-04-11T10:19:00Z</dcterms:modified>
</cp:coreProperties>
</file>